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EE" w:rsidRDefault="009B0DEE">
      <w:pPr>
        <w:pStyle w:val="ConsPlusTitlePage"/>
      </w:pPr>
      <w:bookmarkStart w:id="0" w:name="_GoBack"/>
      <w:bookmarkEnd w:id="0"/>
      <w:r>
        <w:br/>
      </w:r>
    </w:p>
    <w:p w:rsidR="009B0DEE" w:rsidRDefault="009B0DEE">
      <w:pPr>
        <w:pStyle w:val="ConsPlusNormal"/>
        <w:jc w:val="both"/>
        <w:outlineLvl w:val="0"/>
      </w:pPr>
    </w:p>
    <w:p w:rsidR="009B0DEE" w:rsidRDefault="009B0DEE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9B0DEE" w:rsidRDefault="009B0DEE">
      <w:pPr>
        <w:pStyle w:val="ConsPlusTitle"/>
        <w:jc w:val="center"/>
      </w:pPr>
      <w:r>
        <w:t>И ТРАНСПОРТА ИРКУТСКОЙ ОБЛАСТИ</w:t>
      </w:r>
    </w:p>
    <w:p w:rsidR="009B0DEE" w:rsidRDefault="009B0DEE">
      <w:pPr>
        <w:pStyle w:val="ConsPlusTitle"/>
        <w:jc w:val="center"/>
      </w:pPr>
    </w:p>
    <w:p w:rsidR="009B0DEE" w:rsidRDefault="009B0DEE">
      <w:pPr>
        <w:pStyle w:val="ConsPlusTitle"/>
        <w:jc w:val="center"/>
      </w:pPr>
      <w:r>
        <w:t>ПРИКАЗ</w:t>
      </w:r>
    </w:p>
    <w:p w:rsidR="009B0DEE" w:rsidRDefault="009B0DEE">
      <w:pPr>
        <w:pStyle w:val="ConsPlusTitle"/>
        <w:jc w:val="center"/>
      </w:pPr>
      <w:r>
        <w:t>от 8 декабря 2016 г. N 168-мпр</w:t>
      </w:r>
    </w:p>
    <w:p w:rsidR="009B0DEE" w:rsidRDefault="009B0DEE">
      <w:pPr>
        <w:pStyle w:val="ConsPlusTitle"/>
        <w:jc w:val="center"/>
      </w:pPr>
    </w:p>
    <w:p w:rsidR="009B0DEE" w:rsidRDefault="009B0DEE">
      <w:pPr>
        <w:pStyle w:val="ConsPlusTitle"/>
        <w:jc w:val="center"/>
      </w:pPr>
      <w:r>
        <w:t>ОБ УСТАНОВЛЕНИИ НОРМАТИВОВ НАКОПЛЕНИЯ</w:t>
      </w:r>
    </w:p>
    <w:p w:rsidR="009B0DEE" w:rsidRDefault="009B0DEE">
      <w:pPr>
        <w:pStyle w:val="ConsPlusTitle"/>
        <w:jc w:val="center"/>
      </w:pPr>
      <w:r>
        <w:t>ТВЕРДЫХ КОММУНАЛЬНЫХ ОТХОДОВ</w:t>
      </w:r>
    </w:p>
    <w:p w:rsidR="009B0DEE" w:rsidRDefault="009B0D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D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DEE" w:rsidRDefault="009B0D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DEE" w:rsidRDefault="009B0D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9B0DEE" w:rsidRDefault="009B0DEE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9B0DEE" w:rsidRDefault="009B0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5" w:history="1">
              <w:r>
                <w:rPr>
                  <w:color w:val="0000FF"/>
                </w:rPr>
                <w:t>N 88-мпр</w:t>
              </w:r>
            </w:hyperlink>
            <w:r>
              <w:rPr>
                <w:color w:val="392C69"/>
              </w:rPr>
              <w:t xml:space="preserve">, от 09.01.2018 </w:t>
            </w:r>
            <w:hyperlink r:id="rId6" w:history="1">
              <w:r>
                <w:rPr>
                  <w:color w:val="0000FF"/>
                </w:rPr>
                <w:t>N 1-мпр</w:t>
              </w:r>
            </w:hyperlink>
            <w:r>
              <w:rPr>
                <w:color w:val="392C69"/>
              </w:rPr>
              <w:t xml:space="preserve">, от 24.05.2018 </w:t>
            </w:r>
            <w:hyperlink r:id="rId7" w:history="1">
              <w:r>
                <w:rPr>
                  <w:color w:val="0000FF"/>
                </w:rPr>
                <w:t>N 74-мпр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269 "Об определении нормативов накопления твердых коммунальных отходов", руководствуясь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9B0DEE" w:rsidRDefault="009B0DE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09.06.2017 N 88-мпр)</w:t>
      </w: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Иркутской области (прилагаются).</w:t>
      </w: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жилищной политик, энергетики и транспорта Иркутской области в информационно-телекоммуникационной сети "Интернет".</w:t>
      </w: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right"/>
      </w:pPr>
      <w:r>
        <w:t>Министр жилищной политики, энергетики</w:t>
      </w:r>
    </w:p>
    <w:p w:rsidR="009B0DEE" w:rsidRDefault="009B0DEE">
      <w:pPr>
        <w:pStyle w:val="ConsPlusNormal"/>
        <w:jc w:val="right"/>
      </w:pPr>
      <w:r>
        <w:t>и транспорта Иркутской области</w:t>
      </w:r>
    </w:p>
    <w:p w:rsidR="009B0DEE" w:rsidRDefault="009B0DEE">
      <w:pPr>
        <w:pStyle w:val="ConsPlusNormal"/>
        <w:jc w:val="right"/>
      </w:pPr>
      <w:r>
        <w:t>А.П.КАПИТОНОВ</w:t>
      </w: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9B0DEE" w:rsidRDefault="009B0DEE">
      <w:pPr>
        <w:pStyle w:val="ConsPlusNormal"/>
        <w:jc w:val="right"/>
      </w:pPr>
      <w:r>
        <w:t>приказом министерства жилищной политики,</w:t>
      </w:r>
    </w:p>
    <w:p w:rsidR="009B0DEE" w:rsidRDefault="009B0DEE">
      <w:pPr>
        <w:pStyle w:val="ConsPlusNormal"/>
        <w:jc w:val="right"/>
      </w:pPr>
      <w:r>
        <w:t>энергетики и транспорта Иркутской области</w:t>
      </w:r>
    </w:p>
    <w:p w:rsidR="009B0DEE" w:rsidRDefault="009B0DEE">
      <w:pPr>
        <w:pStyle w:val="ConsPlusNormal"/>
        <w:jc w:val="right"/>
      </w:pPr>
      <w:r>
        <w:t>от 8 декабря 2016 г. N 168-мпр</w:t>
      </w: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center"/>
      </w:pPr>
      <w:bookmarkStart w:id="1" w:name="P34"/>
      <w:bookmarkEnd w:id="1"/>
      <w:r>
        <w:t>НОРМАТИВЫ</w:t>
      </w:r>
    </w:p>
    <w:p w:rsidR="009B0DEE" w:rsidRDefault="009B0DEE">
      <w:pPr>
        <w:pStyle w:val="ConsPlusNormal"/>
        <w:jc w:val="center"/>
      </w:pPr>
      <w:r>
        <w:t>НАКОПЛЕНИЯ ТВЕРДЫХ КОММУНАЛЬНЫХ ОТХОДОВ</w:t>
      </w:r>
    </w:p>
    <w:p w:rsidR="009B0DEE" w:rsidRDefault="009B0DEE">
      <w:pPr>
        <w:pStyle w:val="ConsPlusNormal"/>
        <w:jc w:val="center"/>
      </w:pPr>
      <w:r>
        <w:t>НА ТЕРРИТОРИИ ИРКУТСКОЙ ОБЛАСТИ</w:t>
      </w:r>
    </w:p>
    <w:p w:rsidR="009B0DEE" w:rsidRDefault="009B0D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D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DEE" w:rsidRDefault="009B0D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DEE" w:rsidRDefault="009B0D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9B0DEE" w:rsidRDefault="009B0DE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энергетики и транспорта Иркутской области</w:t>
            </w:r>
          </w:p>
          <w:p w:rsidR="009B0DEE" w:rsidRDefault="009B0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2" w:history="1">
              <w:r>
                <w:rPr>
                  <w:color w:val="0000FF"/>
                </w:rPr>
                <w:t>N 88-мпр</w:t>
              </w:r>
            </w:hyperlink>
            <w:r>
              <w:rPr>
                <w:color w:val="392C69"/>
              </w:rPr>
              <w:t xml:space="preserve">, от 09.01.2018 </w:t>
            </w:r>
            <w:hyperlink r:id="rId13" w:history="1">
              <w:r>
                <w:rPr>
                  <w:color w:val="0000FF"/>
                </w:rPr>
                <w:t>N 1-мпр</w:t>
              </w:r>
            </w:hyperlink>
            <w:r>
              <w:rPr>
                <w:color w:val="392C69"/>
              </w:rPr>
              <w:t xml:space="preserve">, от 24.05.2018 </w:t>
            </w:r>
            <w:hyperlink r:id="rId14" w:history="1">
              <w:r>
                <w:rPr>
                  <w:color w:val="0000FF"/>
                </w:rPr>
                <w:t>N 74-мпр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ind w:firstLine="540"/>
        <w:jc w:val="both"/>
        <w:outlineLvl w:val="1"/>
      </w:pPr>
      <w:bookmarkStart w:id="2" w:name="P42"/>
      <w:bookmarkEnd w:id="2"/>
      <w:r>
        <w:t>Таблица 1. Нормативы накопления твердых коммунальных отходов на территории города Иркутска.</w:t>
      </w:r>
    </w:p>
    <w:p w:rsidR="009B0DEE" w:rsidRDefault="009B0D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09"/>
        <w:gridCol w:w="1928"/>
        <w:gridCol w:w="992"/>
        <w:gridCol w:w="1134"/>
      </w:tblGrid>
      <w:tr w:rsidR="009B0DEE">
        <w:tc>
          <w:tcPr>
            <w:tcW w:w="680" w:type="dxa"/>
            <w:vMerge w:val="restart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9B0DEE">
        <w:tc>
          <w:tcPr>
            <w:tcW w:w="680" w:type="dxa"/>
            <w:vMerge/>
          </w:tcPr>
          <w:p w:rsidR="009B0DEE" w:rsidRDefault="009B0DEE"/>
        </w:tc>
        <w:tc>
          <w:tcPr>
            <w:tcW w:w="4309" w:type="dxa"/>
            <w:vMerge/>
          </w:tcPr>
          <w:p w:rsidR="009B0DEE" w:rsidRDefault="009B0DEE"/>
        </w:tc>
        <w:tc>
          <w:tcPr>
            <w:tcW w:w="1928" w:type="dxa"/>
            <w:vMerge/>
          </w:tcPr>
          <w:p w:rsidR="009B0DEE" w:rsidRDefault="009B0DEE"/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 xml:space="preserve">Объем,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Административные здания, учреждения, конторы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proofErr w:type="gramStart"/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0,415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Предприятия торговли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0,75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0,375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0,035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Выставочные залы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0,045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Предприятия транспортной инфраструктуры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0,0019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пассажир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0,415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0,0675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Дошкольные и учебные заведения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ребенок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0,115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учащийся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0,115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Образовательные организации, реализующие образовательные программы начального общего, основного общего и среднего общего образования и иные организации, осуществляющие образовательную деятельность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учащийся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0,115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0,275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Культурно-развлекательные, спортивные организации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0,075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Музеи, выставочный зал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0,045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Предприятия общественного питания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0,625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Предприятия службы быта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кв. метр полезной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0,03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кв. метр полезной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0,025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Гостиницы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0,3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Бани, сауны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Предприятия в сфере похоронных услуг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 xml:space="preserve">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0,0019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участок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0,1875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8363" w:type="dxa"/>
            <w:gridSpan w:val="4"/>
            <w:vAlign w:val="center"/>
          </w:tcPr>
          <w:p w:rsidR="009B0DEE" w:rsidRDefault="009B0DEE">
            <w:pPr>
              <w:pStyle w:val="ConsPlusNormal"/>
            </w:pPr>
            <w:r>
              <w:t>ДОМОВЛАДЕНИЯ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0,78</w:t>
            </w:r>
          </w:p>
        </w:tc>
      </w:tr>
      <w:tr w:rsidR="009B0DEE">
        <w:tc>
          <w:tcPr>
            <w:tcW w:w="680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309" w:type="dxa"/>
            <w:vAlign w:val="center"/>
          </w:tcPr>
          <w:p w:rsidR="009B0DEE" w:rsidRDefault="009B0DEE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9B0DEE" w:rsidRDefault="009B0DEE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134" w:type="dxa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0,78</w:t>
            </w:r>
          </w:p>
        </w:tc>
      </w:tr>
    </w:tbl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ind w:firstLine="540"/>
        <w:jc w:val="both"/>
        <w:outlineLvl w:val="1"/>
      </w:pPr>
      <w:bookmarkStart w:id="3" w:name="P199"/>
      <w:bookmarkEnd w:id="3"/>
      <w:r>
        <w:t>Таблица 1(1). Нормативы накопления твердых коммунальных отходов на территории города Усть-Илимска Иркутской области.</w:t>
      </w:r>
    </w:p>
    <w:p w:rsidR="009B0DEE" w:rsidRDefault="009B0D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09.01.2018 N 1-мпр)</w:t>
      </w:r>
    </w:p>
    <w:p w:rsidR="009B0DEE" w:rsidRDefault="009B0DE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665"/>
        <w:gridCol w:w="1587"/>
        <w:gridCol w:w="1559"/>
      </w:tblGrid>
      <w:tr w:rsidR="009B0DEE">
        <w:tc>
          <w:tcPr>
            <w:tcW w:w="709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2665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3146" w:type="dxa"/>
            <w:gridSpan w:val="2"/>
          </w:tcPr>
          <w:p w:rsidR="009B0DEE" w:rsidRDefault="009B0DEE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9B0DEE">
        <w:tc>
          <w:tcPr>
            <w:tcW w:w="709" w:type="dxa"/>
            <w:vMerge/>
          </w:tcPr>
          <w:p w:rsidR="009B0DEE" w:rsidRDefault="009B0DEE"/>
        </w:tc>
        <w:tc>
          <w:tcPr>
            <w:tcW w:w="2410" w:type="dxa"/>
            <w:vMerge/>
          </w:tcPr>
          <w:p w:rsidR="009B0DEE" w:rsidRDefault="009B0DEE"/>
        </w:tc>
        <w:tc>
          <w:tcPr>
            <w:tcW w:w="2665" w:type="dxa"/>
            <w:vMerge/>
          </w:tcPr>
          <w:p w:rsidR="009B0DEE" w:rsidRDefault="009B0DEE"/>
        </w:tc>
        <w:tc>
          <w:tcPr>
            <w:tcW w:w="1587" w:type="dxa"/>
          </w:tcPr>
          <w:p w:rsidR="009B0DEE" w:rsidRDefault="009B0DEE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1559" w:type="dxa"/>
          </w:tcPr>
          <w:p w:rsidR="009B0DEE" w:rsidRDefault="009B0DEE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9B0DEE">
        <w:tc>
          <w:tcPr>
            <w:tcW w:w="8930" w:type="dxa"/>
            <w:gridSpan w:val="5"/>
          </w:tcPr>
          <w:p w:rsidR="009B0DEE" w:rsidRDefault="009B0DEE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9B0DEE">
        <w:tc>
          <w:tcPr>
            <w:tcW w:w="709" w:type="dxa"/>
          </w:tcPr>
          <w:p w:rsidR="009B0DEE" w:rsidRDefault="009B0D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9B0DEE" w:rsidRDefault="009B0DEE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2665" w:type="dxa"/>
          </w:tcPr>
          <w:p w:rsidR="009B0DEE" w:rsidRDefault="009B0DEE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587" w:type="dxa"/>
          </w:tcPr>
          <w:p w:rsidR="009B0DEE" w:rsidRDefault="009B0DEE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59" w:type="dxa"/>
          </w:tcPr>
          <w:p w:rsidR="009B0DEE" w:rsidRDefault="009B0DEE">
            <w:pPr>
              <w:pStyle w:val="ConsPlusNormal"/>
              <w:jc w:val="center"/>
            </w:pPr>
            <w:r>
              <w:t>0,420</w:t>
            </w:r>
          </w:p>
        </w:tc>
      </w:tr>
      <w:tr w:rsidR="009B0DEE">
        <w:tc>
          <w:tcPr>
            <w:tcW w:w="709" w:type="dxa"/>
          </w:tcPr>
          <w:p w:rsidR="009B0DEE" w:rsidRDefault="009B0D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9B0DEE" w:rsidRDefault="009B0DEE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2665" w:type="dxa"/>
          </w:tcPr>
          <w:p w:rsidR="009B0DEE" w:rsidRDefault="009B0DEE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587" w:type="dxa"/>
          </w:tcPr>
          <w:p w:rsidR="009B0DEE" w:rsidRDefault="009B0DEE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59" w:type="dxa"/>
          </w:tcPr>
          <w:p w:rsidR="009B0DEE" w:rsidRDefault="009B0DEE">
            <w:pPr>
              <w:pStyle w:val="ConsPlusNormal"/>
              <w:jc w:val="center"/>
            </w:pPr>
            <w:r>
              <w:t>0,570</w:t>
            </w:r>
          </w:p>
        </w:tc>
      </w:tr>
    </w:tbl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ind w:firstLine="540"/>
        <w:jc w:val="both"/>
        <w:outlineLvl w:val="1"/>
      </w:pPr>
      <w:bookmarkStart w:id="4" w:name="P220"/>
      <w:bookmarkEnd w:id="4"/>
      <w:r>
        <w:t>Таблица 1(2). Нормативы накопления твердых коммунальных отходов на территории Ангарского городского округа Иркутской области.</w:t>
      </w:r>
    </w:p>
    <w:p w:rsidR="009B0DEE" w:rsidRDefault="009B0DE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24.05.2018 N 74-мпр)</w:t>
      </w:r>
    </w:p>
    <w:p w:rsidR="009B0DEE" w:rsidRDefault="009B0D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2410"/>
        <w:gridCol w:w="1699"/>
        <w:gridCol w:w="1700"/>
      </w:tblGrid>
      <w:tr w:rsidR="009B0DEE">
        <w:tc>
          <w:tcPr>
            <w:tcW w:w="454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2410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3399" w:type="dxa"/>
            <w:gridSpan w:val="2"/>
          </w:tcPr>
          <w:p w:rsidR="009B0DEE" w:rsidRDefault="009B0DEE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9B0DEE">
        <w:tc>
          <w:tcPr>
            <w:tcW w:w="454" w:type="dxa"/>
            <w:vMerge/>
          </w:tcPr>
          <w:p w:rsidR="009B0DEE" w:rsidRDefault="009B0DEE"/>
        </w:tc>
        <w:tc>
          <w:tcPr>
            <w:tcW w:w="2721" w:type="dxa"/>
            <w:vMerge/>
          </w:tcPr>
          <w:p w:rsidR="009B0DEE" w:rsidRDefault="009B0DEE"/>
        </w:tc>
        <w:tc>
          <w:tcPr>
            <w:tcW w:w="2410" w:type="dxa"/>
            <w:vMerge/>
          </w:tcPr>
          <w:p w:rsidR="009B0DEE" w:rsidRDefault="009B0DEE"/>
        </w:tc>
        <w:tc>
          <w:tcPr>
            <w:tcW w:w="1699" w:type="dxa"/>
          </w:tcPr>
          <w:p w:rsidR="009B0DEE" w:rsidRDefault="009B0DEE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1700" w:type="dxa"/>
          </w:tcPr>
          <w:p w:rsidR="009B0DEE" w:rsidRDefault="009B0DEE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9B0DEE">
        <w:tc>
          <w:tcPr>
            <w:tcW w:w="454" w:type="dxa"/>
          </w:tcPr>
          <w:p w:rsidR="009B0DEE" w:rsidRDefault="009B0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0" w:type="dxa"/>
            <w:gridSpan w:val="4"/>
          </w:tcPr>
          <w:p w:rsidR="009B0DEE" w:rsidRDefault="009B0DEE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9B0DEE">
        <w:tc>
          <w:tcPr>
            <w:tcW w:w="454" w:type="dxa"/>
          </w:tcPr>
          <w:p w:rsidR="009B0DEE" w:rsidRDefault="009B0D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</w:tcPr>
          <w:p w:rsidR="009B0DEE" w:rsidRDefault="009B0DEE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2410" w:type="dxa"/>
          </w:tcPr>
          <w:p w:rsidR="009B0DEE" w:rsidRDefault="009B0DEE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699" w:type="dxa"/>
          </w:tcPr>
          <w:p w:rsidR="009B0DEE" w:rsidRDefault="009B0DEE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700" w:type="dxa"/>
          </w:tcPr>
          <w:p w:rsidR="009B0DEE" w:rsidRDefault="009B0DEE">
            <w:pPr>
              <w:pStyle w:val="ConsPlusNormal"/>
              <w:jc w:val="center"/>
            </w:pPr>
            <w:r>
              <w:t>0,756</w:t>
            </w:r>
          </w:p>
        </w:tc>
      </w:tr>
      <w:tr w:rsidR="009B0DEE">
        <w:tc>
          <w:tcPr>
            <w:tcW w:w="454" w:type="dxa"/>
          </w:tcPr>
          <w:p w:rsidR="009B0DEE" w:rsidRDefault="009B0D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</w:tcPr>
          <w:p w:rsidR="009B0DEE" w:rsidRDefault="009B0DEE">
            <w:pPr>
              <w:pStyle w:val="ConsPlusNormal"/>
              <w:jc w:val="center"/>
            </w:pPr>
            <w:r>
              <w:t>Индивидуальные жилые дома</w:t>
            </w:r>
          </w:p>
        </w:tc>
        <w:tc>
          <w:tcPr>
            <w:tcW w:w="2410" w:type="dxa"/>
          </w:tcPr>
          <w:p w:rsidR="009B0DEE" w:rsidRDefault="009B0DEE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699" w:type="dxa"/>
          </w:tcPr>
          <w:p w:rsidR="009B0DEE" w:rsidRDefault="009B0DE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700" w:type="dxa"/>
          </w:tcPr>
          <w:p w:rsidR="009B0DEE" w:rsidRDefault="009B0DEE">
            <w:pPr>
              <w:pStyle w:val="ConsPlusNormal"/>
              <w:jc w:val="center"/>
            </w:pPr>
            <w:r>
              <w:t>0,542</w:t>
            </w:r>
          </w:p>
        </w:tc>
      </w:tr>
      <w:tr w:rsidR="009B0DEE">
        <w:tc>
          <w:tcPr>
            <w:tcW w:w="454" w:type="dxa"/>
          </w:tcPr>
          <w:p w:rsidR="009B0DEE" w:rsidRDefault="009B0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0" w:type="dxa"/>
            <w:gridSpan w:val="4"/>
            <w:vAlign w:val="center"/>
          </w:tcPr>
          <w:p w:rsidR="009B0DEE" w:rsidRDefault="009B0DEE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9B0DEE">
        <w:tc>
          <w:tcPr>
            <w:tcW w:w="454" w:type="dxa"/>
          </w:tcPr>
          <w:p w:rsidR="009B0DEE" w:rsidRDefault="009B0D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 w:rsidR="009B0DEE" w:rsidRDefault="009B0DEE">
            <w:pPr>
              <w:pStyle w:val="ConsPlusNormal"/>
              <w:jc w:val="center"/>
            </w:pPr>
            <w:r>
              <w:t>Торговля продовольственными товарами</w:t>
            </w:r>
          </w:p>
        </w:tc>
        <w:tc>
          <w:tcPr>
            <w:tcW w:w="2410" w:type="dxa"/>
          </w:tcPr>
          <w:p w:rsidR="009B0DEE" w:rsidRDefault="009B0DEE">
            <w:pPr>
              <w:pStyle w:val="ConsPlusNormal"/>
              <w:jc w:val="center"/>
            </w:pPr>
            <w:r>
              <w:t>1 кв. м торговой площади</w:t>
            </w:r>
          </w:p>
        </w:tc>
        <w:tc>
          <w:tcPr>
            <w:tcW w:w="1699" w:type="dxa"/>
          </w:tcPr>
          <w:p w:rsidR="009B0DEE" w:rsidRDefault="009B0DEE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700" w:type="dxa"/>
          </w:tcPr>
          <w:p w:rsidR="009B0DEE" w:rsidRDefault="009B0DEE">
            <w:pPr>
              <w:pStyle w:val="ConsPlusNormal"/>
              <w:jc w:val="center"/>
            </w:pPr>
            <w:r>
              <w:t>0,515</w:t>
            </w:r>
          </w:p>
        </w:tc>
      </w:tr>
      <w:tr w:rsidR="009B0DEE">
        <w:tc>
          <w:tcPr>
            <w:tcW w:w="454" w:type="dxa"/>
          </w:tcPr>
          <w:p w:rsidR="009B0DEE" w:rsidRDefault="009B0DE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</w:tcPr>
          <w:p w:rsidR="009B0DEE" w:rsidRDefault="009B0DEE">
            <w:pPr>
              <w:pStyle w:val="ConsPlusNormal"/>
              <w:jc w:val="center"/>
            </w:pPr>
            <w:r>
              <w:t>Торговля промышленными товарами</w:t>
            </w:r>
          </w:p>
        </w:tc>
        <w:tc>
          <w:tcPr>
            <w:tcW w:w="2410" w:type="dxa"/>
          </w:tcPr>
          <w:p w:rsidR="009B0DEE" w:rsidRDefault="009B0DEE">
            <w:pPr>
              <w:pStyle w:val="ConsPlusNormal"/>
              <w:jc w:val="center"/>
            </w:pPr>
            <w:r>
              <w:t>1 кв. м торговой площади</w:t>
            </w:r>
          </w:p>
        </w:tc>
        <w:tc>
          <w:tcPr>
            <w:tcW w:w="1699" w:type="dxa"/>
          </w:tcPr>
          <w:p w:rsidR="009B0DEE" w:rsidRDefault="009B0DEE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700" w:type="dxa"/>
          </w:tcPr>
          <w:p w:rsidR="009B0DEE" w:rsidRDefault="009B0DEE">
            <w:pPr>
              <w:pStyle w:val="ConsPlusNormal"/>
              <w:jc w:val="center"/>
            </w:pPr>
            <w:r>
              <w:t>0,716</w:t>
            </w:r>
          </w:p>
        </w:tc>
      </w:tr>
    </w:tbl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ind w:firstLine="540"/>
        <w:jc w:val="both"/>
        <w:outlineLvl w:val="1"/>
      </w:pPr>
      <w:bookmarkStart w:id="5" w:name="P254"/>
      <w:bookmarkEnd w:id="5"/>
      <w:r>
        <w:t>Таблица 2. Нормативы накопления твердых коммунальных отходов на территории иных муниципальных образований Иркутской области.</w:t>
      </w:r>
    </w:p>
    <w:p w:rsidR="009B0DEE" w:rsidRDefault="009B0D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09"/>
        <w:gridCol w:w="1928"/>
        <w:gridCol w:w="992"/>
        <w:gridCol w:w="1134"/>
      </w:tblGrid>
      <w:tr w:rsidR="009B0DEE">
        <w:tc>
          <w:tcPr>
            <w:tcW w:w="680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</w:tcPr>
          <w:p w:rsidR="009B0DEE" w:rsidRDefault="009B0DEE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</w:tcPr>
          <w:p w:rsidR="009B0DEE" w:rsidRDefault="009B0DEE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9B0DEE">
        <w:tc>
          <w:tcPr>
            <w:tcW w:w="680" w:type="dxa"/>
            <w:vMerge/>
          </w:tcPr>
          <w:p w:rsidR="009B0DEE" w:rsidRDefault="009B0DEE"/>
        </w:tc>
        <w:tc>
          <w:tcPr>
            <w:tcW w:w="4309" w:type="dxa"/>
            <w:vMerge/>
          </w:tcPr>
          <w:p w:rsidR="009B0DEE" w:rsidRDefault="009B0DEE"/>
        </w:tc>
        <w:tc>
          <w:tcPr>
            <w:tcW w:w="1928" w:type="dxa"/>
            <w:vMerge/>
          </w:tcPr>
          <w:p w:rsidR="009B0DEE" w:rsidRDefault="009B0DEE"/>
        </w:tc>
        <w:tc>
          <w:tcPr>
            <w:tcW w:w="992" w:type="dxa"/>
          </w:tcPr>
          <w:p w:rsidR="009B0DEE" w:rsidRDefault="009B0DEE">
            <w:pPr>
              <w:pStyle w:val="ConsPlusNormal"/>
              <w:jc w:val="center"/>
            </w:pPr>
            <w:r>
              <w:t xml:space="preserve">Объем,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B0DEE" w:rsidRDefault="009B0DEE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9B0DEE">
        <w:tc>
          <w:tcPr>
            <w:tcW w:w="9043" w:type="dxa"/>
            <w:gridSpan w:val="5"/>
          </w:tcPr>
          <w:p w:rsidR="009B0DEE" w:rsidRDefault="009B0DEE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9B0DEE">
        <w:tc>
          <w:tcPr>
            <w:tcW w:w="680" w:type="dxa"/>
          </w:tcPr>
          <w:p w:rsidR="009B0DEE" w:rsidRDefault="009B0D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9B0DEE" w:rsidRDefault="009B0DEE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</w:tcPr>
          <w:p w:rsidR="009B0DEE" w:rsidRDefault="009B0DEE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</w:tcPr>
          <w:p w:rsidR="009B0DEE" w:rsidRDefault="009B0DEE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134" w:type="dxa"/>
          </w:tcPr>
          <w:p w:rsidR="009B0DEE" w:rsidRDefault="009B0DEE">
            <w:pPr>
              <w:pStyle w:val="ConsPlusNormal"/>
              <w:jc w:val="center"/>
            </w:pPr>
            <w:r>
              <w:t>0,392</w:t>
            </w:r>
          </w:p>
        </w:tc>
      </w:tr>
      <w:tr w:rsidR="009B0DEE">
        <w:tc>
          <w:tcPr>
            <w:tcW w:w="680" w:type="dxa"/>
          </w:tcPr>
          <w:p w:rsidR="009B0DEE" w:rsidRDefault="009B0D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9B0DEE" w:rsidRDefault="009B0DEE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</w:tcPr>
          <w:p w:rsidR="009B0DEE" w:rsidRDefault="009B0DEE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</w:tcPr>
          <w:p w:rsidR="009B0DEE" w:rsidRDefault="009B0DE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34" w:type="dxa"/>
          </w:tcPr>
          <w:p w:rsidR="009B0DEE" w:rsidRDefault="009B0DEE">
            <w:pPr>
              <w:pStyle w:val="ConsPlusNormal"/>
              <w:jc w:val="center"/>
            </w:pPr>
            <w:r>
              <w:t>0,540</w:t>
            </w:r>
          </w:p>
        </w:tc>
      </w:tr>
    </w:tbl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 xml:space="preserve">К отношениям, связанным с внесением платы за коммунальную услугу по обращению с твердыми коммунальными отходами, настоящие нормативы, предусмотренные в </w:t>
      </w:r>
      <w:hyperlink w:anchor="P42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199" w:history="1">
        <w:r>
          <w:rPr>
            <w:color w:val="0000FF"/>
          </w:rPr>
          <w:t>1(1)</w:t>
        </w:r>
      </w:hyperlink>
      <w:r>
        <w:t xml:space="preserve">, </w:t>
      </w:r>
      <w:hyperlink w:anchor="P220" w:history="1">
        <w:r>
          <w:rPr>
            <w:color w:val="0000FF"/>
          </w:rPr>
          <w:t>1(2)</w:t>
        </w:r>
      </w:hyperlink>
      <w:r>
        <w:t xml:space="preserve">, </w:t>
      </w:r>
      <w:hyperlink w:anchor="P254" w:history="1">
        <w:r>
          <w:rPr>
            <w:color w:val="0000FF"/>
          </w:rPr>
          <w:t>2</w:t>
        </w:r>
      </w:hyperlink>
      <w:r>
        <w:t>, применяются при наличии заключенного соглашения между министерством жилищной политики, энергетики и транспорта Иркутской области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</w:t>
      </w:r>
      <w:proofErr w:type="gramEnd"/>
      <w:r>
        <w:t xml:space="preserve"> отходами на территории Иркутской области, но не позднее 1 января 2019 года, в соответствии с законодательством.</w:t>
      </w:r>
    </w:p>
    <w:p w:rsidR="009B0DEE" w:rsidRDefault="009B0DEE">
      <w:pPr>
        <w:pStyle w:val="ConsPlusNormal"/>
        <w:jc w:val="both"/>
      </w:pPr>
      <w:r>
        <w:t xml:space="preserve">(примечание введено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09.06.2017 N 88-мпр; в ред. Приказов министерства жилищной политики, энергетики и транспорта Иркутской области от 09.01.2018 </w:t>
      </w:r>
      <w:hyperlink r:id="rId18" w:history="1">
        <w:r>
          <w:rPr>
            <w:color w:val="0000FF"/>
          </w:rPr>
          <w:t>N 1-мпр</w:t>
        </w:r>
      </w:hyperlink>
      <w:r>
        <w:t xml:space="preserve">, от 24.05.2018 </w:t>
      </w:r>
      <w:hyperlink r:id="rId19" w:history="1">
        <w:r>
          <w:rPr>
            <w:color w:val="0000FF"/>
          </w:rPr>
          <w:t>N 74-мпр</w:t>
        </w:r>
      </w:hyperlink>
      <w:r>
        <w:t>)</w:t>
      </w: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right"/>
      </w:pPr>
      <w:r>
        <w:t>Министр жилищной политики, энергетики</w:t>
      </w:r>
    </w:p>
    <w:p w:rsidR="009B0DEE" w:rsidRDefault="009B0DEE">
      <w:pPr>
        <w:pStyle w:val="ConsPlusNormal"/>
        <w:jc w:val="right"/>
      </w:pPr>
      <w:r>
        <w:t>и транспорта Иркутской области</w:t>
      </w:r>
    </w:p>
    <w:p w:rsidR="009B0DEE" w:rsidRDefault="009B0DEE">
      <w:pPr>
        <w:pStyle w:val="ConsPlusNormal"/>
        <w:jc w:val="right"/>
      </w:pPr>
      <w:r>
        <w:t>А.П.КАПИТОНОВ</w:t>
      </w: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jc w:val="both"/>
      </w:pPr>
    </w:p>
    <w:p w:rsidR="009B0DEE" w:rsidRDefault="009B0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58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DEE"/>
    <w:rsid w:val="0004007B"/>
    <w:rsid w:val="00082629"/>
    <w:rsid w:val="000C35FD"/>
    <w:rsid w:val="000D387C"/>
    <w:rsid w:val="00113894"/>
    <w:rsid w:val="002926FB"/>
    <w:rsid w:val="002E612A"/>
    <w:rsid w:val="003B01E7"/>
    <w:rsid w:val="003D7938"/>
    <w:rsid w:val="00436C0E"/>
    <w:rsid w:val="00456B23"/>
    <w:rsid w:val="004F6E75"/>
    <w:rsid w:val="005E0F17"/>
    <w:rsid w:val="00647965"/>
    <w:rsid w:val="00686668"/>
    <w:rsid w:val="006F3BB4"/>
    <w:rsid w:val="007922D8"/>
    <w:rsid w:val="008E354C"/>
    <w:rsid w:val="009674BF"/>
    <w:rsid w:val="009B0DEE"/>
    <w:rsid w:val="009D10E8"/>
    <w:rsid w:val="00B96007"/>
    <w:rsid w:val="00D83E12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9B0DE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B0DE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B0DE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FF8B3B515FB76ED834DE7DB5183C25B3694C9EC0E76249C7A0CCE63D058C95FA3B901F4rAo4A" TargetMode="External"/><Relationship Id="rId13" Type="http://schemas.openxmlformats.org/officeDocument/2006/relationships/hyperlink" Target="consultantplus://offline/ref=ADCFF8B3B515FB76ED8353EACD3DD9CE5835CEC7EE0C7F74C22F0A993C805E9C1FE3BF56B5E16CEB124F77D3r5oBA" TargetMode="External"/><Relationship Id="rId18" Type="http://schemas.openxmlformats.org/officeDocument/2006/relationships/hyperlink" Target="consultantplus://offline/ref=ADCFF8B3B515FB76ED8353EACD3DD9CE5835CEC7EE0C7F74C22F0A993C805E9C1FE3BF56B5E16CEB124F77D1r5o8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CFF8B3B515FB76ED8353EACD3DD9CE5835CEC7EE0C7A74C6280A993C805E9C1FE3BF56B5E16CEB124F77D3r5oBA" TargetMode="External"/><Relationship Id="rId12" Type="http://schemas.openxmlformats.org/officeDocument/2006/relationships/hyperlink" Target="consultantplus://offline/ref=ADCFF8B3B515FB76ED8353EACD3DD9CE5835CEC7EE0B7874C32F0A993C805E9C1FE3BF56B5E16CEB124F77D3r5o9A" TargetMode="External"/><Relationship Id="rId17" Type="http://schemas.openxmlformats.org/officeDocument/2006/relationships/hyperlink" Target="consultantplus://offline/ref=ADCFF8B3B515FB76ED8353EACD3DD9CE5835CEC7EE0B7874C32F0A993C805E9C1FE3BF56B5E16CEB124F77D3r5o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CFF8B3B515FB76ED8353EACD3DD9CE5835CEC7EE0C7A74C6280A993C805E9C1FE3BF56B5E16CEB124F77D3r5o8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FF8B3B515FB76ED8353EACD3DD9CE5835CEC7EE0C7F74C22F0A993C805E9C1FE3BF56B5E16CEB124F77D3r5oBA" TargetMode="External"/><Relationship Id="rId11" Type="http://schemas.openxmlformats.org/officeDocument/2006/relationships/hyperlink" Target="consultantplus://offline/ref=ADCFF8B3B515FB76ED8353EACD3DD9CE5835CEC7EE0B7874C32F0A993C805E9C1FE3BF56B5E16CEB124F77D3r5o8A" TargetMode="External"/><Relationship Id="rId5" Type="http://schemas.openxmlformats.org/officeDocument/2006/relationships/hyperlink" Target="consultantplus://offline/ref=ADCFF8B3B515FB76ED8353EACD3DD9CE5835CEC7EE0B7874C32F0A993C805E9C1FE3BF56B5E16CEB124F77D3r5oBA" TargetMode="External"/><Relationship Id="rId15" Type="http://schemas.openxmlformats.org/officeDocument/2006/relationships/hyperlink" Target="consultantplus://offline/ref=ADCFF8B3B515FB76ED8353EACD3DD9CE5835CEC7EE0C7F74C22F0A993C805E9C1FE3BF56B5E16CEB124F77D3r5o8A" TargetMode="External"/><Relationship Id="rId10" Type="http://schemas.openxmlformats.org/officeDocument/2006/relationships/hyperlink" Target="consultantplus://offline/ref=ADCFF8B3B515FB76ED8353EACD3DD9CE5835CEC7EE0C787AC1260A993C805E9C1FE3BF56B5E16CEB124F76D4r5oDA" TargetMode="External"/><Relationship Id="rId19" Type="http://schemas.openxmlformats.org/officeDocument/2006/relationships/hyperlink" Target="consultantplus://offline/ref=ADCFF8B3B515FB76ED8353EACD3DD9CE5835CEC7EE0C7A74C6280A993C805E9C1FE3BF56B5E16CEB124F77D0r5o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FF8B3B515FB76ED834DE7DB5183C25B3F93CDEA0D76249C7A0CCE63D058C95FA3B903F6A561EBr1o3A" TargetMode="External"/><Relationship Id="rId14" Type="http://schemas.openxmlformats.org/officeDocument/2006/relationships/hyperlink" Target="consultantplus://offline/ref=ADCFF8B3B515FB76ED8353EACD3DD9CE5835CEC7EE0C7A74C6280A993C805E9C1FE3BF56B5E16CEB124F77D3r5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Виктория Вахниченко</cp:lastModifiedBy>
  <cp:revision>2</cp:revision>
  <dcterms:created xsi:type="dcterms:W3CDTF">2018-07-02T00:40:00Z</dcterms:created>
  <dcterms:modified xsi:type="dcterms:W3CDTF">2019-01-15T08:28:00Z</dcterms:modified>
</cp:coreProperties>
</file>